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FB" w:rsidRPr="00EB4FFB" w:rsidRDefault="00EB4FFB" w:rsidP="00EB4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FFB" w:rsidRPr="00EB4FFB" w:rsidRDefault="00EB4FFB" w:rsidP="00EB4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4"/>
      <w:bookmarkEnd w:id="0"/>
      <w:r w:rsidRPr="00EB4FFB">
        <w:rPr>
          <w:rFonts w:ascii="Times New Roman" w:hAnsi="Times New Roman" w:cs="Times New Roman"/>
          <w:sz w:val="24"/>
          <w:szCs w:val="24"/>
        </w:rPr>
        <w:t>Форма 1.4. Информация о тарифах на подключение</w:t>
      </w:r>
    </w:p>
    <w:p w:rsidR="00EB4FFB" w:rsidRPr="00EB4FFB" w:rsidRDefault="00EB4FFB" w:rsidP="00EB4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FFB">
        <w:rPr>
          <w:rFonts w:ascii="Times New Roman" w:hAnsi="Times New Roman" w:cs="Times New Roman"/>
          <w:sz w:val="24"/>
          <w:szCs w:val="24"/>
        </w:rPr>
        <w:t>к централизованной системе горячего водоснабжения</w:t>
      </w:r>
    </w:p>
    <w:p w:rsidR="00EB4FFB" w:rsidRPr="00EB4FFB" w:rsidRDefault="00EB4FFB" w:rsidP="00EB4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B4FFB" w:rsidRPr="00EB4FFB" w:rsidTr="00FB72C4">
        <w:trPr>
          <w:trHeight w:val="240"/>
        </w:trPr>
        <w:tc>
          <w:tcPr>
            <w:tcW w:w="6360" w:type="dxa"/>
          </w:tcPr>
          <w:p w:rsidR="00EB4FFB" w:rsidRPr="00EB4FFB" w:rsidRDefault="00EB4FF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EB4FFB" w:rsidRPr="00EB4FFB" w:rsidRDefault="00EB4FF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 утверждении  тарифа  на  подключение  </w:t>
            </w:r>
            <w:proofErr w:type="gramStart"/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B4FFB" w:rsidRPr="00EB4FFB" w:rsidRDefault="00EB4FF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</w:tcPr>
          <w:p w:rsidR="00EB4FFB" w:rsidRDefault="00EB4FF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555081" w:rsidRPr="00EB4FF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тарифа на подключение  к  централизованной  системе</w:t>
            </w:r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55081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81" w:rsidRPr="00EB4FFB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555081" w:rsidRPr="00EB4FF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 тарифа  на  подключение  </w:t>
            </w:r>
            <w:proofErr w:type="gramStart"/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nil"/>
            </w:tcBorders>
          </w:tcPr>
          <w:p w:rsidR="00555081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81" w:rsidRPr="00EB4FFB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555081" w:rsidRPr="00EB4FF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 подключение</w:t>
            </w:r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к централизованной системе горячего водоснабжения  </w:t>
            </w:r>
          </w:p>
        </w:tc>
        <w:tc>
          <w:tcPr>
            <w:tcW w:w="2760" w:type="dxa"/>
            <w:tcBorders>
              <w:top w:val="nil"/>
            </w:tcBorders>
          </w:tcPr>
          <w:p w:rsidR="00555081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81" w:rsidRPr="00EB4FFB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555081" w:rsidRPr="00EB4FF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    тарифа     на     подключение     </w:t>
            </w:r>
            <w:proofErr w:type="gramStart"/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nil"/>
            </w:tcBorders>
          </w:tcPr>
          <w:p w:rsidR="00555081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81" w:rsidRPr="00EB4FFB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EB4FFB" w:rsidRPr="00EB4FFB" w:rsidRDefault="00EB4FFB" w:rsidP="00EB4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EB4FFB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EB4FFB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FB"/>
    <w:rsid w:val="00221AC3"/>
    <w:rsid w:val="00555081"/>
    <w:rsid w:val="008B72BE"/>
    <w:rsid w:val="00EB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2016-02-08T11:31:00Z</dcterms:created>
  <dcterms:modified xsi:type="dcterms:W3CDTF">2016-02-20T07:53:00Z</dcterms:modified>
</cp:coreProperties>
</file>